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50" w:rsidRPr="00914719" w:rsidRDefault="003E5C50" w:rsidP="003E5C50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914719">
        <w:rPr>
          <w:rFonts w:ascii="Liberation Serif" w:hAnsi="Liberation Serif"/>
          <w:b/>
          <w:sz w:val="28"/>
          <w:szCs w:val="28"/>
        </w:rPr>
        <w:t xml:space="preserve">Аннотация к программе </w:t>
      </w:r>
      <w:r>
        <w:rPr>
          <w:rFonts w:ascii="Liberation Serif" w:hAnsi="Liberation Serif"/>
          <w:b/>
          <w:sz w:val="28"/>
          <w:szCs w:val="28"/>
        </w:rPr>
        <w:t>курса внеурочной деятельности «</w:t>
      </w:r>
      <w:r w:rsidR="00D53ADE">
        <w:rPr>
          <w:rFonts w:ascii="Liberation Serif" w:hAnsi="Liberation Serif"/>
          <w:b/>
          <w:sz w:val="28"/>
          <w:szCs w:val="28"/>
        </w:rPr>
        <w:t>Олимпионики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Рабочая программа внеурочной деятельности по спортивно - оздоровительному направлению «Олимпионики» в 5-9 классах составлена в соответствии с требованиями ФГОС ООО и концепцией физического воспитания. Программа «Олимпионики»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В программе представлены доступные для обучающихся упражнения, способствующие овладению элементами техники и тактики спортивных игр (футбол, волейбол, баскетбол, шахматы), развитию физических способностей.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Курс введён в часть учебного плана, формируемого участниками образовательного процесса в рамках спортивнооздоровительного направления. Новизна данной программы определена федеральным государственным образовательным стандартом основного общего образования.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Программа спортивно-оздоровительного воспитания и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развития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обучающихся на ступени основного общего образования чрезвычайно целесообразна, потому что является ориентиром для формирования социальной и семейной культуры и базовых национальных ценностей, приведённых в Концепции: патриотизм, социальная солидарность, гражданственность, семья, личность, традиционные религии, природа, человечество. В наше время как никогда актуальна проблема двигательной активности школьников. Оздоровление ребёнка тесно интегрируется с другими направлениями, осуществляется взаимосвязь нескольких видов деятельности: игровой, познавательной, досугово-развлекательной, туристско-краеведческой. Этот вид деятельности доступен каждому и особенных талантов и специальных громоздких затрат не требует.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Время, отводимое на внеурочную деятельность, используется по желанию обучающихся в формах, отличных от урочной системы обучения.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спортивно - оздоровительное направление.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Программа внеурочной деятельности «Олимпионики» предназначена для физкультурно – спортивной и оздоровительной работы с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обучающимися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, проявляющими интерес к физической культуре и спорту. Материал программы предполагает изучение основ трёх спортивных игр: баскетбола, волейбола и футбола, а так же игры шахматы.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Материал по общей физической подготовке является единым для всех спортивных игр и входит в каждое занятие курса. Программа разработана на основе требований к результатам освоения образовательной программы.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Нормативно-правовой базой рабочей программы внеурочной деятельности «Олимпионики» являются: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1. Федеральный закон от 29.12.2012 N 273-ФЗ «Об образовании в Российской Федерации»;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2. ФГОС ООО,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утверждённый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приказом Министерства образования и науки РФ от 17 декабря 2010 года № 1897;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3. Федеральный закон «О физической культуре и спорте в РФ» от 04.12.2007г. №329-ФЗ (ред. От 21.04 2011г.).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4. Стратегия развития физической культуры и спорта на период до 2020г. Распоряжение правительства РФ от. 07.08.2009г. № 1101-р.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5. Постановление Главного государственного санитарного врача РФ от 29.12.2010 №189 (в редакции от 29.06.2011) «Об утверждении СанПиН 2.4.2.2821-10 «Санитарно - эпидемиологические требования к условиям и организации обучения в общеобразовательных учреждениях»;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6. Приказ Минобрнауки России от 28.12.2010 №2106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7. Приказ Минобрнауки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В программе отражены основные принципы спортивной подготовки воспитанников: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i/>
          <w:sz w:val="24"/>
          <w:szCs w:val="28"/>
        </w:rPr>
        <w:t>Принцип системности</w:t>
      </w: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i/>
          <w:sz w:val="24"/>
          <w:szCs w:val="28"/>
        </w:rPr>
        <w:t>Принцип преемственности</w:t>
      </w: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i/>
          <w:sz w:val="24"/>
          <w:szCs w:val="28"/>
        </w:rPr>
        <w:t>Принцип вариативности</w:t>
      </w: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 </w:t>
      </w:r>
    </w:p>
    <w:p w:rsidR="00D53ADE" w:rsidRPr="00D53ADE" w:rsidRDefault="00D53ADE" w:rsidP="00D53ADE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/>
          <w:bCs/>
          <w:sz w:val="24"/>
          <w:szCs w:val="28"/>
        </w:rPr>
        <w:t>Цель и задачи программы курса внеурочной деятельности «Олимпионики»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Программа внеурочной деятельности по спортивно - оздоровительному направлению «Олимпионики» может рассматриваться как одна из ступеней к формированию культуры здоровья и является неотъемлемой частью всего воспитательн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о-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образовательного процесса. Основная идея программы заключается в мотивации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, в основу, которой положены культурологический и личностно-ориентированный подходы.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i/>
          <w:sz w:val="24"/>
          <w:szCs w:val="28"/>
        </w:rPr>
        <w:t>Цель программы</w:t>
      </w: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внеурочной деятельности «Олимпионики» - укрепление здоровья, физического развития и подготовленности обучающихся, воспитание личностных качеств, </w:t>
      </w: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освоение и совершенствование жизненно важных двигательных навыков, основ спортивной техники избранных видов спорта. 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i/>
          <w:sz w:val="24"/>
          <w:szCs w:val="28"/>
        </w:rPr>
        <w:t>Цель конкретизирована следующими задачами</w:t>
      </w: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: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- пропаганда здорового образа жизни, укрепление здоровья, содействие гармоническому физическому развитию обучающихся; - популяризация спортивных игр как видов спорта и активного отдыха;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- формирование у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устойчивого интереса к занятиям спортивными играми;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- обучение технике и тактике спортивных игр;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- развитие физических способностей (силовых, скоростных, скоростно-силовых, координационных, выносливости, гибкости); </w:t>
      </w:r>
    </w:p>
    <w:p w:rsidR="00D53ADE" w:rsidRPr="00D53ADE" w:rsidRDefault="00D53ADE" w:rsidP="00D53ADE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- формирование у обучающихся необходимых теоретических знаний; - воспитание моральных и волевых качеств. </w:t>
      </w:r>
    </w:p>
    <w:p w:rsidR="00D53ADE" w:rsidRPr="00D53ADE" w:rsidRDefault="00D53ADE" w:rsidP="00D53ADE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/>
          <w:bCs/>
          <w:sz w:val="24"/>
          <w:szCs w:val="28"/>
        </w:rPr>
        <w:t>Место программы курса внеурочной деятельности «Олимпионики» в учебном плане</w:t>
      </w:r>
    </w:p>
    <w:p w:rsidR="00D53ADE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Программа внеурочной деятельности по спортивно - оздоровительному направлению «Олимпионики» предназначена для обучающихся 5-9 классов. </w:t>
      </w:r>
      <w:proofErr w:type="gramStart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Данная программа составлена в соответствии с возрастными особенностями обучающихся и рассчитана на проведение 1 часа в неделю (34ч в год в каждом из 5-9 классов), всего 170 часов.</w:t>
      </w:r>
      <w:proofErr w:type="gramEnd"/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45 минут. </w:t>
      </w:r>
    </w:p>
    <w:p w:rsidR="00D260BB" w:rsidRPr="00D53ADE" w:rsidRDefault="00D53ADE" w:rsidP="00D53ADE">
      <w:pPr>
        <w:tabs>
          <w:tab w:val="left" w:pos="360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53ADE">
        <w:rPr>
          <w:rFonts w:ascii="Times New Roman" w:eastAsia="Times New Roman" w:hAnsi="Times New Roman" w:cs="Times New Roman"/>
          <w:bCs/>
          <w:sz w:val="24"/>
          <w:szCs w:val="28"/>
        </w:rPr>
        <w:t>Реализация данной программы в рамках внеурочной деятельности соответствует предельно допустимой нагрузке обучающихся.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sectPr w:rsidR="00D260BB" w:rsidRPr="00D5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52"/>
    <w:rsid w:val="003E5C50"/>
    <w:rsid w:val="004F7052"/>
    <w:rsid w:val="00D260BB"/>
    <w:rsid w:val="00D53ADE"/>
    <w:rsid w:val="00E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2022-09-20T13:00:00Z</dcterms:created>
  <dcterms:modified xsi:type="dcterms:W3CDTF">2022-09-20T17:13:00Z</dcterms:modified>
</cp:coreProperties>
</file>